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FD" w:rsidRDefault="00C968D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24624" cy="1428750"/>
            <wp:effectExtent l="0" t="0" r="0" b="0"/>
            <wp:docPr id="3" name="Рисунок 3" descr="C:\Users\Lame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mer\Desktop\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69" b="60957"/>
                    <a:stretch/>
                  </pic:blipFill>
                  <pic:spPr bwMode="auto">
                    <a:xfrm>
                      <a:off x="0" y="0"/>
                      <a:ext cx="6528938" cy="142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8930" w:type="dxa"/>
        <w:tblInd w:w="1101" w:type="dxa"/>
        <w:tblBorders>
          <w:top w:val="threeDEngrave" w:sz="24" w:space="0" w:color="0070C0"/>
          <w:left w:val="threeDEngrave" w:sz="24" w:space="0" w:color="0070C0"/>
          <w:bottom w:val="threeDEngrave" w:sz="24" w:space="0" w:color="0070C0"/>
          <w:right w:val="threeDEngrave" w:sz="24" w:space="0" w:color="0070C0"/>
          <w:insideH w:val="threeDEngrave" w:sz="24" w:space="0" w:color="0070C0"/>
          <w:insideV w:val="threeDEngrave" w:sz="24" w:space="0" w:color="0070C0"/>
        </w:tblBorders>
        <w:tblLook w:val="04A0" w:firstRow="1" w:lastRow="0" w:firstColumn="1" w:lastColumn="0" w:noHBand="0" w:noVBand="1"/>
      </w:tblPr>
      <w:tblGrid>
        <w:gridCol w:w="8930"/>
      </w:tblGrid>
      <w:tr w:rsidR="007604FD" w:rsidTr="007604FD">
        <w:tc>
          <w:tcPr>
            <w:tcW w:w="8930" w:type="dxa"/>
          </w:tcPr>
          <w:p w:rsidR="007604FD" w:rsidRDefault="007604FD" w:rsidP="007604F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604FD">
              <w:rPr>
                <w:rFonts w:ascii="Times New Roman" w:hAnsi="Times New Roman" w:cs="Times New Roman"/>
                <w:b/>
                <w:sz w:val="32"/>
                <w:szCs w:val="28"/>
              </w:rPr>
              <w:t>ТЕМА НОМЕРА:</w:t>
            </w:r>
            <w:r w:rsidRPr="007604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</w:t>
            </w:r>
            <w:r w:rsidRPr="007604FD">
              <w:rPr>
                <w:b/>
                <w:sz w:val="48"/>
                <w:szCs w:val="48"/>
              </w:rPr>
              <w:t xml:space="preserve">« </w:t>
            </w:r>
            <w:r w:rsidRPr="007604FD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Речь на кончиках 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</w:p>
          <w:p w:rsidR="007604FD" w:rsidRDefault="007604FD" w:rsidP="007604FD"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                                      </w:t>
            </w:r>
            <w:r w:rsidRPr="007604FD">
              <w:rPr>
                <w:rFonts w:ascii="Times New Roman" w:hAnsi="Times New Roman" w:cs="Times New Roman"/>
                <w:b/>
                <w:sz w:val="48"/>
                <w:szCs w:val="48"/>
              </w:rPr>
              <w:t>пальцев»</w:t>
            </w:r>
          </w:p>
        </w:tc>
      </w:tr>
    </w:tbl>
    <w:p w:rsidR="007604FD" w:rsidRPr="00485D95" w:rsidRDefault="007604FD" w:rsidP="00760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85D95">
        <w:rPr>
          <w:rFonts w:ascii="Times New Roman" w:hAnsi="Times New Roman" w:cs="Times New Roman"/>
          <w:sz w:val="28"/>
        </w:rPr>
        <w:t>Выдающийся русский просветитель XVIII века Н. И. Новиков еще в 1782 г. утверждал, что "натуральное побуждение к действованию над вещами" у детей есть основное средство не только для получения знаний об этих вещах, но и для всего их умственного развития</w:t>
      </w:r>
    </w:p>
    <w:p w:rsidR="007604FD" w:rsidRPr="00485D95" w:rsidRDefault="007604FD" w:rsidP="00760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85D95">
        <w:rPr>
          <w:rFonts w:ascii="Times New Roman" w:hAnsi="Times New Roman" w:cs="Times New Roman"/>
          <w:sz w:val="28"/>
        </w:rPr>
        <w:t>Невропатолог и психиатр В. М. Бехтерев писал, что движения руки всегда были тесно связаны с речью и способствовали ее развитию.</w:t>
      </w:r>
    </w:p>
    <w:p w:rsidR="007604FD" w:rsidRPr="00485D95" w:rsidRDefault="007604FD" w:rsidP="00760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85D95">
        <w:rPr>
          <w:rFonts w:ascii="Times New Roman" w:hAnsi="Times New Roman" w:cs="Times New Roman"/>
          <w:sz w:val="28"/>
        </w:rPr>
        <w:t>Английский психолог Д. Селли также придавал очень большое значение "созидательной работе рук" для развития мышления и речи детей.</w:t>
      </w:r>
    </w:p>
    <w:p w:rsidR="007604FD" w:rsidRPr="00485D95" w:rsidRDefault="007604FD" w:rsidP="007604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85D95">
        <w:rPr>
          <w:rFonts w:ascii="Times New Roman" w:hAnsi="Times New Roman" w:cs="Times New Roman"/>
          <w:sz w:val="28"/>
        </w:rPr>
        <w:t xml:space="preserve">В настоящее время учеными установлено, что уровень развития речи детей находится в прямой зависимости от степени сформированности тонких движений пальцев рук (М. М. Кольцова) и совершенствование речи непосредственно зависит от степени тренировки рук. </w:t>
      </w:r>
    </w:p>
    <w:p w:rsidR="007604FD" w:rsidRPr="00485D95" w:rsidRDefault="007604FD" w:rsidP="007604FD">
      <w:pPr>
        <w:pStyle w:val="a5"/>
        <w:rPr>
          <w:rFonts w:ascii="Times New Roman" w:hAnsi="Times New Roman" w:cs="Times New Roman"/>
        </w:rPr>
      </w:pPr>
    </w:p>
    <w:p w:rsidR="007604FD" w:rsidRDefault="007604FD" w:rsidP="007604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33725" cy="1838325"/>
            <wp:effectExtent l="0" t="0" r="9525" b="9525"/>
            <wp:docPr id="5" name="Рисунок 5" descr="C:\Users\Lam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mer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t="4310" r="5832" b="4742"/>
                    <a:stretch/>
                  </pic:blipFill>
                  <pic:spPr bwMode="auto">
                    <a:xfrm>
                      <a:off x="0" y="0"/>
                      <a:ext cx="31337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539" w:type="dxa"/>
        <w:tblBorders>
          <w:top w:val="threeDEngrave" w:sz="24" w:space="0" w:color="0070C0"/>
          <w:left w:val="threeDEngrave" w:sz="24" w:space="0" w:color="0070C0"/>
          <w:bottom w:val="threeDEngrave" w:sz="24" w:space="0" w:color="0070C0"/>
          <w:right w:val="threeDEngrave" w:sz="24" w:space="0" w:color="0070C0"/>
          <w:insideH w:val="threeDEngrave" w:sz="24" w:space="0" w:color="0070C0"/>
          <w:insideV w:val="threeDEngrave" w:sz="24" w:space="0" w:color="0070C0"/>
        </w:tblBorders>
        <w:tblLook w:val="04A0" w:firstRow="1" w:lastRow="0" w:firstColumn="1" w:lastColumn="0" w:noHBand="0" w:noVBand="1"/>
      </w:tblPr>
      <w:tblGrid>
        <w:gridCol w:w="5381"/>
        <w:gridCol w:w="142"/>
        <w:gridCol w:w="4111"/>
      </w:tblGrid>
      <w:tr w:rsidR="00485D95" w:rsidRPr="00485D95" w:rsidTr="00485D95">
        <w:trPr>
          <w:gridAfter w:val="1"/>
          <w:wAfter w:w="4111" w:type="dxa"/>
        </w:trPr>
        <w:tc>
          <w:tcPr>
            <w:tcW w:w="5523" w:type="dxa"/>
            <w:gridSpan w:val="2"/>
          </w:tcPr>
          <w:p w:rsidR="00485D95" w:rsidRPr="00485D95" w:rsidRDefault="00485D95">
            <w:pPr>
              <w:rPr>
                <w:rFonts w:ascii="Times New Roman" w:hAnsi="Times New Roman" w:cs="Times New Roman"/>
                <w:sz w:val="28"/>
              </w:rPr>
            </w:pPr>
            <w:r w:rsidRPr="00485D95">
              <w:rPr>
                <w:rFonts w:ascii="Times New Roman" w:hAnsi="Times New Roman" w:cs="Times New Roman"/>
                <w:sz w:val="28"/>
              </w:rPr>
              <w:t xml:space="preserve"> Величина проекции кисти и ее близость к моторной речевой зоне говорят о том, что тренировка тонких движений пальцев рук оказывает большое влияние на развитие активной речи ребенка.</w:t>
            </w:r>
          </w:p>
        </w:tc>
      </w:tr>
      <w:tr w:rsidR="00485D95" w:rsidTr="00485D95">
        <w:trPr>
          <w:gridBefore w:val="1"/>
          <w:wBefore w:w="5381" w:type="dxa"/>
        </w:trPr>
        <w:tc>
          <w:tcPr>
            <w:tcW w:w="4253" w:type="dxa"/>
            <w:gridSpan w:val="2"/>
          </w:tcPr>
          <w:p w:rsidR="00485D95" w:rsidRPr="00485D95" w:rsidRDefault="00485D95" w:rsidP="00485D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5D95">
              <w:rPr>
                <w:rFonts w:ascii="Times New Roman" w:hAnsi="Times New Roman" w:cs="Times New Roman"/>
                <w:sz w:val="28"/>
              </w:rPr>
              <w:t>Двигательный центр движения пальцев рук и моторный центр речи в мозге человека</w:t>
            </w:r>
          </w:p>
        </w:tc>
      </w:tr>
    </w:tbl>
    <w:p w:rsidR="007604FD" w:rsidRPr="0075460C" w:rsidRDefault="007604FD" w:rsidP="0075460C">
      <w:pPr>
        <w:pStyle w:val="a5"/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162"/>
        <w:gridCol w:w="3726"/>
      </w:tblGrid>
      <w:tr w:rsidR="00464609" w:rsidRPr="0075460C" w:rsidTr="0075460C">
        <w:tc>
          <w:tcPr>
            <w:tcW w:w="6265" w:type="dxa"/>
            <w:gridSpan w:val="2"/>
          </w:tcPr>
          <w:p w:rsidR="0075460C" w:rsidRPr="0075460C" w:rsidRDefault="0075460C" w:rsidP="007546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460C">
              <w:rPr>
                <w:rFonts w:ascii="Times New Roman" w:hAnsi="Times New Roman" w:cs="Times New Roman"/>
                <w:b/>
                <w:sz w:val="56"/>
              </w:rPr>
              <w:t>СУ-ДЖОК ТЕРАПИЯ В РАЗВИТИИ РЕЧИ</w:t>
            </w:r>
          </w:p>
        </w:tc>
        <w:tc>
          <w:tcPr>
            <w:tcW w:w="3516" w:type="dxa"/>
          </w:tcPr>
          <w:p w:rsidR="0075460C" w:rsidRPr="0075460C" w:rsidRDefault="0075460C" w:rsidP="0075460C">
            <w:pPr>
              <w:pStyle w:val="a5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333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60C" w:rsidTr="0075460C">
        <w:tc>
          <w:tcPr>
            <w:tcW w:w="5103" w:type="dxa"/>
          </w:tcPr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том, что ум ребенка находится на кончиках пальцев, сказал когда-то известный педагог В. А. Сухомлинский. И это не просто красивые слова. Все дело в том, что в головном мозге человека центры, отвечающие за речь и движения пальцев рук, расположены очень близко. Развивая мелкую моторику, мы активизируем соседние зоны мозга, отвечающие за речь. А формирование речи способствует развитию мышления.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Хочется рассказать об одной из нетрадиционных логопедических технологий, которой является Су – Джок терапия ("Су" – кисть, "Джок" – стопа). Таким образом, Су - Джок терапия - это метод лечения с использованием кистей и стоп.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кистях и стопах располагаются системы высокоактивных точек соответствия всем органам и участкам тела. Воздействуя на них, мы можем регулировать функционирование внутренних органов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Например, мизинец – сердце, безымянный – печень, средний – кишечник, указательный – желудок, большой палец – голова. Следовательно, воздействуя на определенные точки, можно влиять на соответствующий этой точке орган человека. Идущие в кору головного мозга нервные импульсы от пальцев рук “тревожат” расположенные по соседству речевые зоны, стимулируя их активную деятельность. Поэтому Су-джок терапия может быть направлена на воздействие на зоны коры головного мозга с целью профилактики и коррекции речевых нарушений.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коррекционно - логопедической работе прием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 - Джок терапии можно использовать в качестве массажа для развития мелкой моторики пальцев рук, а так же с целью общего укрепления организма.</w:t>
            </w:r>
          </w:p>
          <w:p w:rsidR="0075460C" w:rsidRPr="0075460C" w:rsidRDefault="0075460C" w:rsidP="0075460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4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Таким образом, Су – Джок терапия является одним из эффективных приемов, обеспечивающих развитие познавательной, эмоционально-волевой сфер ребенка.</w:t>
            </w:r>
          </w:p>
        </w:tc>
      </w:tr>
    </w:tbl>
    <w:p w:rsidR="007604FD" w:rsidRDefault="007604FD"/>
    <w:p w:rsidR="007604FD" w:rsidRDefault="0075460C" w:rsidP="00C968D5">
      <w:pPr>
        <w:jc w:val="center"/>
      </w:pPr>
      <w:r w:rsidRPr="0075460C">
        <w:rPr>
          <w:noProof/>
          <w:lang w:eastAsia="ru-RU"/>
        </w:rPr>
        <w:drawing>
          <wp:inline distT="0" distB="0" distL="0" distR="0">
            <wp:extent cx="6148755" cy="288607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0780" b="10780"/>
                    <a:stretch/>
                  </pic:blipFill>
                  <pic:spPr bwMode="auto">
                    <a:xfrm>
                      <a:off x="0" y="0"/>
                      <a:ext cx="6152515" cy="288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4FD" w:rsidRPr="007763C3" w:rsidRDefault="009671E5" w:rsidP="007763C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734060</wp:posOffset>
                </wp:positionV>
                <wp:extent cx="6029325" cy="717550"/>
                <wp:effectExtent l="0" t="0" r="0" b="6350"/>
                <wp:wrapSquare wrapText="bothSides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968D5" w:rsidRPr="00C968D5" w:rsidRDefault="00C968D5" w:rsidP="00C968D5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</w:rPr>
                            </w:pPr>
                            <w:r w:rsidRPr="00464609">
                              <w:rPr>
                                <w:b/>
                                <w:spacing w:val="60"/>
                                <w:sz w:val="56"/>
                                <w:szCs w:val="72"/>
                              </w:rPr>
                              <w:t>Гимнастика для рук (су- джок)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9.25pt;margin-top:57.8pt;width:474.75pt;height:5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" filled="f" stroked="f">
                <v:path arrowok="t"/>
                <v:textbox style="mso-fit-shape-to-text:t">
                  <w:txbxContent>
                    <w:p w:rsidR="00C968D5" w:rsidRPr="00C968D5" w:rsidRDefault="00C968D5" w:rsidP="00C968D5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</w:rPr>
                      </w:pPr>
                      <w:r w:rsidRPr="00464609">
                        <w:rPr>
                          <w:b/>
                          <w:spacing w:val="60"/>
                          <w:sz w:val="56"/>
                          <w:szCs w:val="72"/>
                        </w:rPr>
                        <w:t>Гимнастика для рук (су- джок)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32385</wp:posOffset>
                </wp:positionV>
                <wp:extent cx="3571875" cy="520065"/>
                <wp:effectExtent l="0" t="0" r="28575" b="13335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1875" cy="5200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8D5" w:rsidRPr="00C968D5" w:rsidRDefault="00C968D5" w:rsidP="00C968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52"/>
                                <w:szCs w:val="72"/>
                              </w:rPr>
                            </w:pPr>
                            <w:r w:rsidRPr="00C968D5">
                              <w:rPr>
                                <w:b/>
                                <w:sz w:val="52"/>
                                <w:szCs w:val="72"/>
                              </w:rPr>
                              <w:t>ПОИГРАЙТЕ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23.05pt;margin-top:2.55pt;width:281.2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" fillcolor="white [3201]" strokecolor="#4f81bd [3204]" strokeweight="2pt">
                <v:path arrowok="t"/>
                <v:textbox style="mso-fit-shape-to-text:t">
                  <w:txbxContent>
                    <w:p w:rsidR="00C968D5" w:rsidRPr="00C968D5" w:rsidRDefault="00C968D5" w:rsidP="00C968D5">
                      <w:pPr>
                        <w:spacing w:after="0" w:line="240" w:lineRule="auto"/>
                        <w:jc w:val="center"/>
                        <w:rPr>
                          <w:b/>
                          <w:sz w:val="52"/>
                          <w:szCs w:val="72"/>
                        </w:rPr>
                      </w:pPr>
                      <w:r w:rsidRPr="00C968D5">
                        <w:rPr>
                          <w:b/>
                          <w:sz w:val="52"/>
                          <w:szCs w:val="72"/>
                        </w:rPr>
                        <w:t>ПОИГРАЙТЕ С ДЕТЬМИ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0F57DC" w:rsidRPr="007763C3" w:rsidTr="007763C3">
        <w:tc>
          <w:tcPr>
            <w:tcW w:w="9644" w:type="dxa"/>
          </w:tcPr>
          <w:tbl>
            <w:tblPr>
              <w:tblStyle w:val="a6"/>
              <w:tblW w:w="949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20" w:firstRow="1" w:lastRow="0" w:firstColumn="0" w:lastColumn="0" w:noHBand="0" w:noVBand="1"/>
            </w:tblPr>
            <w:tblGrid>
              <w:gridCol w:w="4641"/>
              <w:gridCol w:w="4896"/>
            </w:tblGrid>
            <w:tr w:rsidR="000F57DC" w:rsidRPr="007763C3" w:rsidTr="00C57E7C">
              <w:trPr>
                <w:jc w:val="center"/>
              </w:trPr>
              <w:tc>
                <w:tcPr>
                  <w:tcW w:w="2403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Мячик сильно посжимаю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И ладошку поменяю.</w:t>
                  </w:r>
                </w:p>
              </w:tc>
              <w:tc>
                <w:tcPr>
                  <w:tcW w:w="2597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Сжимать мячик правой рукой, затем левой.</w:t>
                  </w:r>
                </w:p>
              </w:tc>
            </w:tr>
            <w:tr w:rsidR="000F57DC" w:rsidRPr="007763C3" w:rsidTr="00C57E7C">
              <w:trPr>
                <w:jc w:val="center"/>
              </w:trPr>
              <w:tc>
                <w:tcPr>
                  <w:tcW w:w="2403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«Здравствуй, мой любимый мячик! »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Скажет утром каждый пальчик.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597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Удержать мяч указательным и большим пальцем, затем средним и большим, безымянным и большим, мизинцем и большим пальцем.</w:t>
                  </w:r>
                </w:p>
              </w:tc>
            </w:tr>
            <w:tr w:rsidR="000F57DC" w:rsidRPr="007763C3" w:rsidTr="00C57E7C">
              <w:trPr>
                <w:jc w:val="center"/>
              </w:trPr>
              <w:tc>
                <w:tcPr>
                  <w:tcW w:w="2403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Крепко мячик обнимает,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Никуда не выпускает.</w:t>
                  </w:r>
                </w:p>
              </w:tc>
              <w:tc>
                <w:tcPr>
                  <w:tcW w:w="2597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Крепко сжать мяч указательным и большим пальцем.</w:t>
                  </w:r>
                </w:p>
              </w:tc>
            </w:tr>
            <w:tr w:rsidR="000F57DC" w:rsidRPr="007763C3" w:rsidTr="00C57E7C">
              <w:trPr>
                <w:jc w:val="center"/>
              </w:trPr>
              <w:tc>
                <w:tcPr>
                  <w:tcW w:w="2403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Только брату отдает: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Брат у брата мяч берет.</w:t>
                  </w:r>
                </w:p>
              </w:tc>
              <w:tc>
                <w:tcPr>
                  <w:tcW w:w="2597" w:type="pct"/>
                </w:tcPr>
                <w:p w:rsidR="00464609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Передать мяч, удерживаемый большим и указательным пальцами, в соответствующие пальцы левой руки.</w:t>
                  </w:r>
                </w:p>
              </w:tc>
            </w:tr>
            <w:tr w:rsidR="000F57DC" w:rsidRPr="007763C3" w:rsidTr="00C57E7C">
              <w:trPr>
                <w:trHeight w:val="210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По столу круги катаю,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Из-под рук не выпускаю.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Взад-вперед его качу;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Вправо-влево — как хочу.</w:t>
                  </w: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Катать мяч ладошкой правой руки вправо-влево, назад – вперед.</w:t>
                  </w:r>
                </w:p>
              </w:tc>
            </w:tr>
            <w:tr w:rsidR="000F57DC" w:rsidRPr="007763C3" w:rsidTr="00C57E7C">
              <w:trPr>
                <w:trHeight w:val="255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Мячик пальцем разминаю,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Вдоль по пальцам мяч гоняю.</w:t>
                  </w: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Катать мяч всей длинной пальцев правой руки</w:t>
                  </w:r>
                </w:p>
              </w:tc>
            </w:tr>
            <w:tr w:rsidR="000F57DC" w:rsidRPr="007763C3" w:rsidTr="00C57E7C">
              <w:trPr>
                <w:trHeight w:val="259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Мячик мой не отдыхает —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Между пальцами гуляет.</w:t>
                  </w: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Удерживать мяч между указательным и средним пальцами, средним и безымянным пальцами, безымянным и мизинцем.</w:t>
                  </w:r>
                </w:p>
              </w:tc>
            </w:tr>
            <w:tr w:rsidR="000F57DC" w:rsidRPr="007763C3" w:rsidTr="00C57E7C">
              <w:trPr>
                <w:trHeight w:val="862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Поиграю я в футбол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И забью в ладошку гол.</w:t>
                  </w: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Ладошками отбивать мяч.</w:t>
                  </w:r>
                </w:p>
              </w:tc>
            </w:tr>
            <w:tr w:rsidR="000F57DC" w:rsidRPr="007763C3" w:rsidTr="00C57E7C">
              <w:trPr>
                <w:trHeight w:val="330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Сверху левой, снизу правой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Я его катаю — браво.</w:t>
                  </w: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Левой ладошкой катать мяч по правой ладони</w:t>
                  </w:r>
                </w:p>
              </w:tc>
            </w:tr>
            <w:tr w:rsidR="000F57DC" w:rsidRPr="007763C3" w:rsidTr="00C57E7C">
              <w:trPr>
                <w:trHeight w:val="375"/>
                <w:jc w:val="center"/>
              </w:trPr>
              <w:tc>
                <w:tcPr>
                  <w:tcW w:w="2403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Поверну, а ты проверь —</w:t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Сверху правая теперь!</w:t>
                  </w:r>
                </w:p>
                <w:p w:rsidR="00C57E7C" w:rsidRPr="00C57E7C" w:rsidRDefault="00C57E7C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</w:p>
                <w:p w:rsidR="00C57E7C" w:rsidRPr="00C57E7C" w:rsidRDefault="00C57E7C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597" w:type="pct"/>
                </w:tcPr>
                <w:p w:rsidR="007763C3" w:rsidRPr="00C57E7C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C57E7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Правой ладошкой катать мяч по левой ладони.</w:t>
                  </w:r>
                  <w:r w:rsidRPr="00C57E7C">
                    <w:rPr>
                      <w:rStyle w:val="apple-converted-space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</w:tc>
            </w:tr>
            <w:tr w:rsidR="000F57DC" w:rsidRPr="007763C3" w:rsidTr="00C57E7C">
              <w:trPr>
                <w:trHeight w:val="300"/>
                <w:jc w:val="center"/>
              </w:trPr>
              <w:tc>
                <w:tcPr>
                  <w:tcW w:w="2403" w:type="pct"/>
                </w:tcPr>
                <w:p w:rsidR="007763C3" w:rsidRPr="007763C3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09875" cy="2107407"/>
                        <wp:effectExtent l="0" t="0" r="0" b="762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6350" cy="2112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97" w:type="pct"/>
                </w:tcPr>
                <w:p w:rsidR="007763C3" w:rsidRPr="007763C3" w:rsidRDefault="007763C3" w:rsidP="007763C3">
                  <w:pPr>
                    <w:pStyle w:val="a5"/>
                    <w:rPr>
                      <w:rFonts w:ascii="Times New Roman" w:hAnsi="Times New Roman" w:cs="Times New Roman"/>
                      <w:color w:val="41414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71800" cy="222885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180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64609" w:rsidRPr="007763C3" w:rsidRDefault="00464609" w:rsidP="007763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4FD" w:rsidRDefault="00C968D5">
      <w:r>
        <w:t xml:space="preserve">             </w:t>
      </w:r>
    </w:p>
    <w:p w:rsidR="00C57E7C" w:rsidRDefault="009671E5" w:rsidP="00C57E7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635</wp:posOffset>
                </wp:positionV>
                <wp:extent cx="4591050" cy="657225"/>
                <wp:effectExtent l="0" t="0" r="19050" b="28575"/>
                <wp:wrapSquare wrapText="bothSides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105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E7C" w:rsidRPr="00C57E7C" w:rsidRDefault="00C57E7C" w:rsidP="00C57E7C">
                            <w:pPr>
                              <w:jc w:val="right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C57E7C">
                              <w:rPr>
                                <w:b/>
                                <w:sz w:val="72"/>
                                <w:szCs w:val="72"/>
                              </w:rPr>
                              <w:t>РАССКАЖИТЕ ДЕТЯМ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135.75pt;margin-top:.05pt;width:361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" fillcolor="white [3201]" strokecolor="#4f81bd [3204]" strokeweight="2pt">
                <v:path arrowok="t"/>
                <v:textbox>
                  <w:txbxContent>
                    <w:p w:rsidR="00C57E7C" w:rsidRPr="00C57E7C" w:rsidRDefault="00C57E7C" w:rsidP="00C57E7C">
                      <w:pPr>
                        <w:jc w:val="right"/>
                        <w:rPr>
                          <w:b/>
                          <w:sz w:val="72"/>
                          <w:szCs w:val="72"/>
                        </w:rPr>
                      </w:pPr>
                      <w:r w:rsidRPr="00C57E7C">
                        <w:rPr>
                          <w:b/>
                          <w:sz w:val="72"/>
                          <w:szCs w:val="72"/>
                        </w:rPr>
                        <w:t>РАССКАЖИТЕ ДЕТЯМ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7E7C">
        <w:t xml:space="preserve">        </w:t>
      </w:r>
    </w:p>
    <w:p w:rsidR="00C57E7C" w:rsidRDefault="00C57E7C" w:rsidP="00C57E7C"/>
    <w:p w:rsidR="00C57E7C" w:rsidRDefault="00C57E7C" w:rsidP="00C57E7C"/>
    <w:p w:rsidR="007604FD" w:rsidRPr="009671E5" w:rsidRDefault="00C57E7C" w:rsidP="00C57E7C">
      <w:pPr>
        <w:rPr>
          <w:rFonts w:ascii="Times New Roman" w:hAnsi="Times New Roman" w:cs="Times New Roman"/>
          <w:b/>
          <w:outline/>
          <w:color w:val="4F81BD" w:themeColor="accent1"/>
          <w:spacing w:val="60"/>
          <w:sz w:val="64"/>
          <w:szCs w:val="64"/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</w:pPr>
      <w:r>
        <w:t xml:space="preserve">              </w:t>
      </w:r>
      <w:r w:rsidRPr="00C57E7C">
        <w:rPr>
          <w:rFonts w:ascii="Times New Roman" w:hAnsi="Times New Roman" w:cs="Times New Roman"/>
          <w:b/>
          <w:color w:val="4F81BD" w:themeColor="accent1"/>
          <w:spacing w:val="60"/>
          <w:sz w:val="64"/>
          <w:szCs w:val="64"/>
        </w:rPr>
        <w:t>ПРО</w:t>
      </w:r>
      <w:r w:rsidRPr="00C57E7C">
        <w:rPr>
          <w:b/>
          <w:spacing w:val="60"/>
        </w:rPr>
        <w:t xml:space="preserve"> </w:t>
      </w:r>
      <w:r w:rsidRPr="009671E5">
        <w:rPr>
          <w:rFonts w:ascii="Times New Roman" w:hAnsi="Times New Roman" w:cs="Times New Roman"/>
          <w:b/>
          <w:outline/>
          <w:color w:val="4F81BD" w:themeColor="accent1"/>
          <w:spacing w:val="60"/>
          <w:sz w:val="64"/>
          <w:szCs w:val="64"/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  <w:t>ОСЕННИЕ МЕСЯЦЫ</w:t>
      </w:r>
    </w:p>
    <w:p w:rsidR="00C57E7C" w:rsidRPr="00C57E7C" w:rsidRDefault="00C57E7C" w:rsidP="00C57E7C">
      <w:pPr>
        <w:rPr>
          <w:b/>
          <w:spacing w:val="60"/>
        </w:rPr>
      </w:pPr>
      <w:r w:rsidRPr="009671E5">
        <w:rPr>
          <w:rFonts w:ascii="Times New Roman" w:hAnsi="Times New Roman" w:cs="Times New Roman"/>
          <w:b/>
          <w:outline/>
          <w:color w:val="4F81BD" w:themeColor="accent1"/>
          <w:spacing w:val="60"/>
          <w:sz w:val="64"/>
          <w:szCs w:val="64"/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  <w:t xml:space="preserve">    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C57E7C" w:rsidTr="00C57E7C">
        <w:tc>
          <w:tcPr>
            <w:tcW w:w="4807" w:type="dxa"/>
          </w:tcPr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СЕНТЯБРЬ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Прячется солнышко, хмур небосвод.   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Вот и сентябрь сторожит у ворот.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Сникла трава, опустели кусты.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Птичье "прощай" к нам летит с высоты.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Быстро закончилось лето+ Как жаль!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Робко листочки на клёнах дрожат+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Но не печалься о летнем деньке: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Сделай из листьев осенний букет.</w:t>
            </w:r>
          </w:p>
          <w:p w:rsidR="00C57E7C" w:rsidRDefault="00C57E7C" w:rsidP="00C57E7C">
            <w:pPr>
              <w:rPr>
                <w:b/>
                <w:spacing w:val="60"/>
              </w:rPr>
            </w:pPr>
          </w:p>
        </w:tc>
        <w:tc>
          <w:tcPr>
            <w:tcW w:w="4973" w:type="dxa"/>
          </w:tcPr>
          <w:p w:rsidR="00C57E7C" w:rsidRPr="00EF4759" w:rsidRDefault="00C57E7C" w:rsidP="00EF4759">
            <w:pPr>
              <w:pStyle w:val="a5"/>
              <w:rPr>
                <w:rFonts w:ascii="Times New Roman" w:hAnsi="Times New Roman" w:cs="Times New Roman"/>
                <w:b/>
                <w:spacing w:val="60"/>
              </w:rPr>
            </w:pPr>
            <w:r w:rsidRPr="00EF4759">
              <w:rPr>
                <w:rFonts w:ascii="Times New Roman" w:hAnsi="Times New Roman" w:cs="Times New Roman"/>
                <w:b/>
                <w:sz w:val="24"/>
                <w:u w:val="single"/>
                <w:shd w:val="clear" w:color="auto" w:fill="FFFFFF"/>
              </w:rPr>
              <w:t xml:space="preserve">Вересень, хмурень, рюинь- «сентябрь» </w:t>
            </w:r>
            <w:r w:rsidRPr="00EF4759">
              <w:rPr>
                <w:rFonts w:ascii="Times New Roman" w:hAnsi="Times New Roman" w:cs="Times New Roman"/>
                <w:sz w:val="24"/>
                <w:shd w:val="clear" w:color="auto" w:fill="FFFFFF"/>
              </w:rPr>
              <w:t>В старину изначальным русским названием месяца был «рюинь», от рева осенних ветров и зверей, особенно оленей. Имя «хмурень» он получил благодаря своим погодным отличиям от других- небо начинает часто хмуриться, идут дожди</w:t>
            </w:r>
            <w:r w:rsidR="00EF4759" w:rsidRPr="00EF4759">
              <w:rPr>
                <w:rFonts w:ascii="Times New Roman" w:hAnsi="Times New Roman" w:cs="Times New Roman"/>
                <w:sz w:val="24"/>
                <w:shd w:val="clear" w:color="auto" w:fill="FFFFFF"/>
              </w:rPr>
              <w:t>, осень идет в природе</w:t>
            </w:r>
            <w:r w:rsidRPr="00EF4759">
              <w:rPr>
                <w:rFonts w:ascii="Times New Roman" w:hAnsi="Times New Roman" w:cs="Times New Roman"/>
                <w:sz w:val="24"/>
                <w:shd w:val="clear" w:color="auto" w:fill="FFFFFF"/>
              </w:rPr>
              <w:t>)</w:t>
            </w:r>
          </w:p>
        </w:tc>
      </w:tr>
      <w:tr w:rsidR="00C57E7C" w:rsidTr="00C57E7C">
        <w:tc>
          <w:tcPr>
            <w:tcW w:w="4807" w:type="dxa"/>
          </w:tcPr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ОКТЯБРЬ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Дождь стучит весь день по крыше.  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За окошком - листопад.         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То октябрь править вышел.   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Что ж ему никто не рад?           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Студит воздух он и воду.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Мерзнет, прячется зверьё...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Да, в такую непогоду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Хорошо иметь жилье.</w:t>
            </w:r>
          </w:p>
          <w:p w:rsidR="00C57E7C" w:rsidRDefault="00C57E7C" w:rsidP="00C57E7C">
            <w:pPr>
              <w:rPr>
                <w:b/>
                <w:spacing w:val="60"/>
              </w:rPr>
            </w:pPr>
          </w:p>
        </w:tc>
        <w:tc>
          <w:tcPr>
            <w:tcW w:w="4973" w:type="dxa"/>
          </w:tcPr>
          <w:p w:rsidR="00C57E7C" w:rsidRPr="00EF4759" w:rsidRDefault="00EF4759" w:rsidP="00EF4759">
            <w:pPr>
              <w:pStyle w:val="a5"/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</w:pPr>
            <w:r w:rsidRPr="00EF47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Листопад (октябрь) </w:t>
            </w:r>
            <w:r w:rsidRPr="00EF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 наших предков он известен под именем «листопада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от осеннего падения листьев, </w:t>
            </w:r>
            <w:r w:rsidRPr="00EF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«грязником», от осенних дождей, причиняющих ненастье и грязь, или «свадебником» - от свадеб, которые справляют в это время в крестьянском быту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C57E7C" w:rsidTr="00C57E7C">
        <w:tc>
          <w:tcPr>
            <w:tcW w:w="4807" w:type="dxa"/>
          </w:tcPr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НОЯБРЬ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Яблони и сливы голые стоят. 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Выглядит уныло наш осенний сад. 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 xml:space="preserve">За окном то дождик, то холодный снег.  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Мрачно, неуютно на душе у всех.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Утонуло солнце в лужах ноября.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Но не будем злиться на него мы зря.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Приготовим лыжи, санки и коньки.</w:t>
            </w:r>
          </w:p>
          <w:p w:rsidR="00C57E7C" w:rsidRPr="00C57E7C" w:rsidRDefault="00C57E7C" w:rsidP="00C57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</w:pPr>
            <w:r w:rsidRPr="00C57E7C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0"/>
                <w:lang w:eastAsia="ru-RU"/>
              </w:rPr>
              <w:t>Ждут нас очень скоро зимние деньки.</w:t>
            </w:r>
          </w:p>
          <w:p w:rsidR="00C57E7C" w:rsidRDefault="00C57E7C" w:rsidP="00C57E7C">
            <w:pPr>
              <w:rPr>
                <w:b/>
                <w:spacing w:val="60"/>
              </w:rPr>
            </w:pPr>
          </w:p>
        </w:tc>
        <w:tc>
          <w:tcPr>
            <w:tcW w:w="4973" w:type="dxa"/>
          </w:tcPr>
          <w:p w:rsidR="00C57E7C" w:rsidRPr="00EF4759" w:rsidRDefault="00EF4759" w:rsidP="00EF4759">
            <w:pPr>
              <w:pStyle w:val="a5"/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</w:pPr>
            <w:r w:rsidRPr="00EF475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Грудень (ноябрь)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EF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Pr="00EF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старину месяц этот назывался собственно грудным или грудном, от груд замерзшей земли со снегом, так как вообще на древнерусском зимняя замерзшая дорога называлась грудным путем) .</w:t>
            </w:r>
          </w:p>
        </w:tc>
      </w:tr>
    </w:tbl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p w:rsidR="007604FD" w:rsidRDefault="007604FD"/>
    <w:sectPr w:rsidR="007604FD" w:rsidSect="007604FD">
      <w:headerReference w:type="default" r:id="rId14"/>
      <w:footerReference w:type="default" r:id="rId15"/>
      <w:pgSz w:w="11907" w:h="16840" w:code="9"/>
      <w:pgMar w:top="720" w:right="720" w:bottom="720" w:left="720" w:header="720" w:footer="720" w:gutter="0"/>
      <w:paperSrc w:first="7" w:other="7"/>
      <w:pgBorders w:offsetFrom="page">
        <w:top w:val="eclipsingSquares2" w:sz="24" w:space="24" w:color="0070C0"/>
        <w:left w:val="eclipsingSquares2" w:sz="24" w:space="24" w:color="0070C0"/>
        <w:bottom w:val="eclipsingSquares2" w:sz="24" w:space="24" w:color="0070C0"/>
        <w:right w:val="eclipsingSquares2" w:sz="24" w:space="24" w:color="0070C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56" w:rsidRDefault="008E2C56" w:rsidP="00485D95">
      <w:pPr>
        <w:spacing w:after="0" w:line="240" w:lineRule="auto"/>
      </w:pPr>
      <w:r>
        <w:separator/>
      </w:r>
    </w:p>
  </w:endnote>
  <w:endnote w:type="continuationSeparator" w:id="0">
    <w:p w:rsidR="008E2C56" w:rsidRDefault="008E2C56" w:rsidP="0048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95" w:rsidRPr="00485D95" w:rsidRDefault="00485D95">
    <w:pPr>
      <w:pStyle w:val="a9"/>
      <w:rPr>
        <w:rFonts w:ascii="Times New Roman" w:hAnsi="Times New Roman" w:cs="Times New Roman"/>
      </w:rPr>
    </w:pPr>
    <w:r>
      <w:t xml:space="preserve">              </w:t>
    </w:r>
    <w:r w:rsidRPr="00485D95">
      <w:rPr>
        <w:rFonts w:ascii="Times New Roman" w:hAnsi="Times New Roman" w:cs="Times New Roman"/>
        <w:sz w:val="24"/>
      </w:rPr>
      <w:t>Составитель: учитель-логоп</w:t>
    </w:r>
    <w:r w:rsidR="000F57DC">
      <w:rPr>
        <w:rFonts w:ascii="Times New Roman" w:hAnsi="Times New Roman" w:cs="Times New Roman"/>
        <w:sz w:val="24"/>
      </w:rPr>
      <w:t>ед Салахова Гульшат Ришатовна</w:t>
    </w:r>
  </w:p>
  <w:p w:rsidR="00485D95" w:rsidRDefault="00485D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56" w:rsidRDefault="008E2C56" w:rsidP="00485D95">
      <w:pPr>
        <w:spacing w:after="0" w:line="240" w:lineRule="auto"/>
      </w:pPr>
      <w:r>
        <w:separator/>
      </w:r>
    </w:p>
  </w:footnote>
  <w:footnote w:type="continuationSeparator" w:id="0">
    <w:p w:rsidR="008E2C56" w:rsidRDefault="008E2C56" w:rsidP="00485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8"/>
        <w:szCs w:val="28"/>
      </w:rPr>
      <w:id w:val="968752352"/>
      <w:placeholder>
        <w:docPart w:val="7CF1A0AF18594FD6B3409A4BC7F6476E"/>
      </w:placeholder>
      <w:temporary/>
      <w:showingPlcHdr/>
    </w:sdtPr>
    <w:sdtEndPr/>
    <w:sdtContent>
      <w:p w:rsidR="00C968D5" w:rsidRPr="00C968D5" w:rsidRDefault="00C968D5">
        <w:pPr>
          <w:pStyle w:val="a7"/>
          <w:rPr>
            <w:rFonts w:ascii="Times New Roman" w:hAnsi="Times New Roman" w:cs="Times New Roman"/>
            <w:b/>
            <w:color w:val="0070C0"/>
            <w:sz w:val="28"/>
            <w:szCs w:val="28"/>
          </w:rPr>
        </w:pPr>
        <w:r w:rsidRPr="00C968D5">
          <w:rPr>
            <w:rFonts w:ascii="Times New Roman" w:hAnsi="Times New Roman" w:cs="Times New Roman"/>
            <w:b/>
            <w:color w:val="0070C0"/>
            <w:sz w:val="28"/>
            <w:szCs w:val="28"/>
          </w:rPr>
          <w:t>[Введите текст]</w:t>
        </w:r>
      </w:p>
    </w:sdtContent>
  </w:sdt>
  <w:p w:rsidR="00C968D5" w:rsidRDefault="00C968D5">
    <w:pPr>
      <w:pStyle w:val="a7"/>
    </w:pPr>
    <w:r w:rsidRPr="00C968D5">
      <w:rPr>
        <w:rFonts w:ascii="Times New Roman" w:hAnsi="Times New Roman" w:cs="Times New Roman"/>
        <w:b/>
        <w:color w:val="0070C0"/>
        <w:sz w:val="28"/>
        <w:szCs w:val="28"/>
      </w:rPr>
      <w:t xml:space="preserve">                                          </w:t>
    </w:r>
    <w:r w:rsidRPr="00C968D5">
      <w:rPr>
        <w:rFonts w:ascii="Times New Roman" w:hAnsi="Times New Roman" w:cs="Times New Roman"/>
        <w:b/>
        <w:color w:val="002060"/>
        <w:sz w:val="28"/>
        <w:szCs w:val="28"/>
      </w:rPr>
      <w:t>Логопедическая     газета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66E3B"/>
    <w:multiLevelType w:val="hybridMultilevel"/>
    <w:tmpl w:val="10A86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FD"/>
    <w:rsid w:val="00093BD3"/>
    <w:rsid w:val="000F57DC"/>
    <w:rsid w:val="001460A9"/>
    <w:rsid w:val="002C1E5E"/>
    <w:rsid w:val="00435478"/>
    <w:rsid w:val="00464609"/>
    <w:rsid w:val="00485D95"/>
    <w:rsid w:val="004D0551"/>
    <w:rsid w:val="0075460C"/>
    <w:rsid w:val="007604FD"/>
    <w:rsid w:val="007763C3"/>
    <w:rsid w:val="008B538F"/>
    <w:rsid w:val="008E2C56"/>
    <w:rsid w:val="009671E5"/>
    <w:rsid w:val="00B918E4"/>
    <w:rsid w:val="00C57E7C"/>
    <w:rsid w:val="00C7619F"/>
    <w:rsid w:val="00C968D5"/>
    <w:rsid w:val="00EB26B4"/>
    <w:rsid w:val="00E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4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04FD"/>
    <w:pPr>
      <w:spacing w:after="0" w:line="240" w:lineRule="auto"/>
    </w:pPr>
  </w:style>
  <w:style w:type="table" w:styleId="a6">
    <w:name w:val="Table Grid"/>
    <w:basedOn w:val="a1"/>
    <w:uiPriority w:val="59"/>
    <w:rsid w:val="0076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8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D95"/>
  </w:style>
  <w:style w:type="paragraph" w:styleId="a9">
    <w:name w:val="footer"/>
    <w:basedOn w:val="a"/>
    <w:link w:val="aa"/>
    <w:uiPriority w:val="99"/>
    <w:unhideWhenUsed/>
    <w:rsid w:val="0048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D95"/>
  </w:style>
  <w:style w:type="paragraph" w:styleId="ab">
    <w:name w:val="Normal (Web)"/>
    <w:basedOn w:val="a"/>
    <w:uiPriority w:val="99"/>
    <w:unhideWhenUsed/>
    <w:rsid w:val="0075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6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4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04FD"/>
    <w:pPr>
      <w:spacing w:after="0" w:line="240" w:lineRule="auto"/>
    </w:pPr>
  </w:style>
  <w:style w:type="table" w:styleId="a6">
    <w:name w:val="Table Grid"/>
    <w:basedOn w:val="a1"/>
    <w:uiPriority w:val="59"/>
    <w:rsid w:val="0076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8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D95"/>
  </w:style>
  <w:style w:type="paragraph" w:styleId="a9">
    <w:name w:val="footer"/>
    <w:basedOn w:val="a"/>
    <w:link w:val="aa"/>
    <w:uiPriority w:val="99"/>
    <w:unhideWhenUsed/>
    <w:rsid w:val="0048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D95"/>
  </w:style>
  <w:style w:type="paragraph" w:styleId="ab">
    <w:name w:val="Normal (Web)"/>
    <w:basedOn w:val="a"/>
    <w:uiPriority w:val="99"/>
    <w:unhideWhenUsed/>
    <w:rsid w:val="0075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6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F1A0AF18594FD6B3409A4BC7F647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E1C86B-6CD4-48B0-9CFA-899DFB08759C}"/>
      </w:docPartPr>
      <w:docPartBody>
        <w:p w:rsidR="00DD6A4C" w:rsidRDefault="00C57E6D" w:rsidP="00C57E6D">
          <w:pPr>
            <w:pStyle w:val="7CF1A0AF18594FD6B3409A4BC7F6476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E6D"/>
    <w:rsid w:val="001348DB"/>
    <w:rsid w:val="00C57E6D"/>
    <w:rsid w:val="00DD6A4C"/>
    <w:rsid w:val="00F0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A2004180C42A3A94998369AF101FF">
    <w:name w:val="BFBA2004180C42A3A94998369AF101FF"/>
    <w:rsid w:val="00C57E6D"/>
  </w:style>
  <w:style w:type="paragraph" w:customStyle="1" w:styleId="188052DE0DA3482B9074883189AE111D">
    <w:name w:val="188052DE0DA3482B9074883189AE111D"/>
    <w:rsid w:val="00C57E6D"/>
  </w:style>
  <w:style w:type="paragraph" w:customStyle="1" w:styleId="7CF1A0AF18594FD6B3409A4BC7F6476E">
    <w:name w:val="7CF1A0AF18594FD6B3409A4BC7F6476E"/>
    <w:rsid w:val="00C57E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Lamer</dc:creator>
  <cp:lastModifiedBy>Ds-12</cp:lastModifiedBy>
  <cp:revision>2</cp:revision>
  <cp:lastPrinted>2020-09-11T12:47:00Z</cp:lastPrinted>
  <dcterms:created xsi:type="dcterms:W3CDTF">2021-05-05T11:52:00Z</dcterms:created>
  <dcterms:modified xsi:type="dcterms:W3CDTF">2021-05-05T11:52:00Z</dcterms:modified>
</cp:coreProperties>
</file>